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593A" w:rsidRPr="00B94D0F" w:rsidRDefault="00B94D0F" w:rsidP="00B94D0F">
      <w:pPr>
        <w:jc w:val="center"/>
        <w:rPr>
          <w:rFonts w:cs="Times New Roman"/>
          <w:b/>
          <w:sz w:val="52"/>
          <w:szCs w:val="52"/>
        </w:rPr>
      </w:pPr>
      <w:r w:rsidRPr="00B94D0F">
        <w:rPr>
          <w:rFonts w:cs="Times New Roman"/>
          <w:b/>
          <w:sz w:val="52"/>
          <w:szCs w:val="52"/>
        </w:rPr>
        <w:t xml:space="preserve">University </w:t>
      </w:r>
      <w:proofErr w:type="gramStart"/>
      <w:r w:rsidRPr="00B94D0F">
        <w:rPr>
          <w:rFonts w:cs="Times New Roman"/>
          <w:b/>
          <w:sz w:val="52"/>
          <w:szCs w:val="52"/>
        </w:rPr>
        <w:t>Without</w:t>
      </w:r>
      <w:proofErr w:type="gramEnd"/>
      <w:r w:rsidRPr="00B94D0F">
        <w:rPr>
          <w:rFonts w:cs="Times New Roman"/>
          <w:b/>
          <w:sz w:val="52"/>
          <w:szCs w:val="52"/>
        </w:rPr>
        <w:t xml:space="preserve"> Walls</w:t>
      </w:r>
    </w:p>
    <w:p w:rsidR="00B94D0F" w:rsidRPr="00B94D0F" w:rsidRDefault="00B94D0F" w:rsidP="00B94D0F">
      <w:pPr>
        <w:jc w:val="center"/>
        <w:rPr>
          <w:rFonts w:cs="Times New Roman"/>
          <w:b/>
          <w:sz w:val="52"/>
          <w:szCs w:val="52"/>
        </w:rPr>
      </w:pPr>
      <w:r w:rsidRPr="00B94D0F">
        <w:rPr>
          <w:rFonts w:cs="Times New Roman"/>
          <w:b/>
          <w:sz w:val="52"/>
          <w:szCs w:val="52"/>
        </w:rPr>
        <w:t>Learning Contract</w:t>
      </w:r>
    </w:p>
    <w:p w:rsidR="00B94D0F" w:rsidRPr="00B94D0F" w:rsidRDefault="00B94D0F" w:rsidP="00B94D0F">
      <w:pPr>
        <w:jc w:val="center"/>
        <w:rPr>
          <w:rFonts w:cs="Times New Roman"/>
          <w:sz w:val="52"/>
          <w:szCs w:val="52"/>
        </w:rPr>
      </w:pPr>
    </w:p>
    <w:p w:rsidR="00B94D0F" w:rsidRPr="00B94D0F" w:rsidRDefault="00B94D0F" w:rsidP="00B94D0F">
      <w:pPr>
        <w:jc w:val="center"/>
        <w:rPr>
          <w:rFonts w:cs="Times New Roman"/>
          <w:sz w:val="52"/>
          <w:szCs w:val="52"/>
        </w:rPr>
      </w:pPr>
    </w:p>
    <w:p w:rsidR="00B94D0F" w:rsidRPr="00B94D0F" w:rsidRDefault="00B94D0F" w:rsidP="00B94D0F">
      <w:pPr>
        <w:rPr>
          <w:rFonts w:cs="Times New Roman"/>
          <w:b/>
          <w:sz w:val="44"/>
          <w:szCs w:val="44"/>
        </w:rPr>
      </w:pPr>
      <w:r w:rsidRPr="00B94D0F">
        <w:rPr>
          <w:rFonts w:cs="Times New Roman"/>
          <w:b/>
          <w:sz w:val="44"/>
          <w:szCs w:val="44"/>
        </w:rPr>
        <w:t>Depth Area</w:t>
      </w:r>
    </w:p>
    <w:p w:rsidR="0050357A" w:rsidRDefault="00B94D0F" w:rsidP="00B94D0F">
      <w:pPr>
        <w:rPr>
          <w:rFonts w:cs="Times New Roman"/>
          <w:sz w:val="44"/>
          <w:szCs w:val="44"/>
        </w:rPr>
      </w:pPr>
      <w:r w:rsidRPr="00B94D0F">
        <w:rPr>
          <w:rFonts w:cs="Times New Roman"/>
          <w:sz w:val="44"/>
          <w:szCs w:val="44"/>
        </w:rPr>
        <w:t>Communication through Design</w:t>
      </w:r>
    </w:p>
    <w:p w:rsidR="00B94D0F" w:rsidRPr="0050357A" w:rsidRDefault="0050357A" w:rsidP="00B94D0F">
      <w:pPr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</w:t>
      </w:r>
      <w:r w:rsidR="00B94D0F" w:rsidRPr="00B94D0F">
        <w:rPr>
          <w:rFonts w:cs="Times New Roman"/>
          <w:b/>
          <w:sz w:val="44"/>
          <w:szCs w:val="44"/>
        </w:rPr>
        <w:t>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94D0F" w:rsidTr="00B94D0F">
        <w:tc>
          <w:tcPr>
            <w:tcW w:w="2196" w:type="dxa"/>
          </w:tcPr>
          <w:p w:rsidR="00B94D0F" w:rsidRPr="0050357A" w:rsidRDefault="00B94D0F" w:rsidP="00503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B94D0F" w:rsidRPr="0050357A" w:rsidRDefault="00B94D0F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B94D0F" w:rsidRPr="0050357A" w:rsidRDefault="00B94D0F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B94D0F" w:rsidRPr="0050357A" w:rsidRDefault="00B94D0F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B94D0F" w:rsidRPr="0050357A" w:rsidRDefault="00B94D0F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B94D0F" w:rsidRPr="0050357A" w:rsidRDefault="00B94D0F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Evalution</w:t>
            </w:r>
            <w:proofErr w:type="spellEnd"/>
          </w:p>
        </w:tc>
      </w:tr>
      <w:tr w:rsidR="0050357A" w:rsidTr="00B94D0F">
        <w:tc>
          <w:tcPr>
            <w:tcW w:w="2196" w:type="dxa"/>
            <w:vMerge w:val="restart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Expanded skills in drawing with emphasis on object representation through descriptive and expressive means. Learned control of line, value, and spatial illusion.</w:t>
            </w:r>
          </w:p>
        </w:tc>
        <w:tc>
          <w:tcPr>
            <w:tcW w:w="2196" w:type="dxa"/>
          </w:tcPr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Drawing 1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</w:tc>
      </w:tr>
      <w:tr w:rsidR="0050357A" w:rsidTr="00B94D0F">
        <w:tc>
          <w:tcPr>
            <w:tcW w:w="2196" w:type="dxa"/>
            <w:vMerge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Gained expertise in the development of subject representation and interpretation through drawing and structuring visual systems.</w:t>
            </w:r>
          </w:p>
        </w:tc>
        <w:tc>
          <w:tcPr>
            <w:tcW w:w="2196" w:type="dxa"/>
          </w:tcPr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Drawing II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50357A" w:rsidTr="00B94D0F">
        <w:tc>
          <w:tcPr>
            <w:tcW w:w="2196" w:type="dxa"/>
            <w:vMerge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the human figure through exercises in contour, modeling, and gesture drawing using art-making materials raging from charcoal and graphite to color pastels.</w:t>
            </w:r>
          </w:p>
        </w:tc>
        <w:tc>
          <w:tcPr>
            <w:tcW w:w="2196" w:type="dxa"/>
          </w:tcPr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Drawing I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50357A" w:rsidTr="00B94D0F">
        <w:tc>
          <w:tcPr>
            <w:tcW w:w="2196" w:type="dxa"/>
            <w:vMerge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drawings based on in-class observations of artist’s models and still life using different media.</w:t>
            </w:r>
          </w:p>
        </w:tc>
        <w:tc>
          <w:tcPr>
            <w:tcW w:w="2196" w:type="dxa"/>
          </w:tcPr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Drawing II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50357A" w:rsidTr="00B94D0F">
        <w:tc>
          <w:tcPr>
            <w:tcW w:w="2196" w:type="dxa"/>
            <w:vMerge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Gained an in-depth understanding of two and three dimensional design theory and concepts through studio and lecture.</w:t>
            </w:r>
          </w:p>
        </w:tc>
        <w:tc>
          <w:tcPr>
            <w:tcW w:w="2196" w:type="dxa"/>
          </w:tcPr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Design I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0357A" w:rsidRPr="0050357A" w:rsidRDefault="0050357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</w:tbl>
    <w:p w:rsidR="00B94D0F" w:rsidRDefault="0050357A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0357A" w:rsidRPr="006472FF" w:rsidTr="0050357A"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50357A" w:rsidRPr="006472FF" w:rsidRDefault="006472FF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6472FF" w:rsidRPr="006472FF" w:rsidTr="0050357A">
        <w:tc>
          <w:tcPr>
            <w:tcW w:w="2196" w:type="dxa"/>
            <w:vMerge w:val="restart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the visual interrelationship of type and image, color theory, systems of organization in graphic design, and the conceptual aspects of communication.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Design II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472FF" w:rsidRPr="006472FF" w:rsidTr="0050357A">
        <w:tc>
          <w:tcPr>
            <w:tcW w:w="2196" w:type="dxa"/>
            <w:vMerge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knowledge of theoretical and practical aspects of graphic design with an emphasis on typography.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Visual Communication I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472FF" w:rsidRPr="006472FF" w:rsidTr="0050357A">
        <w:tc>
          <w:tcPr>
            <w:tcW w:w="2196" w:type="dxa"/>
            <w:vMerge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graphic design techniques using typography, layout, and color through studio work.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Visual Communication II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472FF" w:rsidRPr="006472FF" w:rsidTr="0050357A">
        <w:tc>
          <w:tcPr>
            <w:tcW w:w="2196" w:type="dxa"/>
            <w:vMerge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Analyzed color theories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Munsell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Ostwald,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Albers. Studio projects explored sensitivity to color.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 Theory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472FF" w:rsidRPr="006472FF" w:rsidTr="0050357A">
        <w:tc>
          <w:tcPr>
            <w:tcW w:w="2196" w:type="dxa"/>
            <w:vMerge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how people interpret graphic design through the use of semiotic theory, critical models, methodology, and ethics.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Visualization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472FF" w:rsidRPr="006472FF" w:rsidTr="0050357A">
        <w:tc>
          <w:tcPr>
            <w:tcW w:w="2196" w:type="dxa"/>
            <w:vMerge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aesthetic and technical skill to confidently use photography as an art medium.</w:t>
            </w:r>
          </w:p>
        </w:tc>
        <w:tc>
          <w:tcPr>
            <w:tcW w:w="2196" w:type="dxa"/>
          </w:tcPr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Photography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472FF" w:rsidRPr="006472FF" w:rsidRDefault="006472F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</w:tc>
      </w:tr>
    </w:tbl>
    <w:p w:rsidR="0050357A" w:rsidRDefault="006472FF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F5B0E" w:rsidTr="005F5B0E"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5F5B0E" w:rsidRPr="005F5B0E" w:rsidRDefault="005F5B0E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5F5B0E" w:rsidTr="005F5B0E">
        <w:tc>
          <w:tcPr>
            <w:tcW w:w="2196" w:type="dxa"/>
            <w:vMerge w:val="restart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 typography and imagery in the problem-solving processes in graphic design with emphasis on the development of conceptual skills.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Visual Communication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5F5B0E" w:rsidTr="005F5B0E">
        <w:tc>
          <w:tcPr>
            <w:tcW w:w="2196" w:type="dxa"/>
            <w:vMerge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and coded complex web pages for an e-commerce business portal.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Side Web Development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5F5B0E" w:rsidTr="005F5B0E">
        <w:tc>
          <w:tcPr>
            <w:tcW w:w="2196" w:type="dxa"/>
            <w:vMerge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Implemented integrated marketing campaigns (traditional and online) resulting in increased sales and band recognition.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5F5B0E" w:rsidTr="005F5B0E">
        <w:tc>
          <w:tcPr>
            <w:tcW w:w="2196" w:type="dxa"/>
            <w:vMerge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Planned, implemented, and executed public relations campaigns garnering national media and press exposure.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5F5B0E" w:rsidTr="005F5B0E">
        <w:tc>
          <w:tcPr>
            <w:tcW w:w="2196" w:type="dxa"/>
            <w:vMerge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Coordinated production of Electronic House’s Home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Year with network segments airing in fifty markets.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5F5B0E" w:rsidTr="005F5B0E">
        <w:tc>
          <w:tcPr>
            <w:tcW w:w="2196" w:type="dxa"/>
            <w:vMerge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Shot architectural photography that appeared in numerous trade, consumer, and business publications.</w:t>
            </w:r>
          </w:p>
        </w:tc>
        <w:tc>
          <w:tcPr>
            <w:tcW w:w="2196" w:type="dxa"/>
          </w:tcPr>
          <w:p w:rsid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5F5B0E" w:rsidRPr="005F5B0E" w:rsidRDefault="005F5B0E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</w:t>
            </w:r>
            <w:r w:rsidR="0081372F">
              <w:rPr>
                <w:rFonts w:ascii="Times New Roman" w:hAnsi="Times New Roman" w:cs="Times New Roman"/>
                <w:sz w:val="20"/>
                <w:szCs w:val="20"/>
              </w:rPr>
              <w:t xml:space="preserve"> training and assisting/facilitating shoots of other photographers</w:t>
            </w:r>
          </w:p>
        </w:tc>
        <w:tc>
          <w:tcPr>
            <w:tcW w:w="2196" w:type="dxa"/>
          </w:tcPr>
          <w:p w:rsidR="005F5B0E" w:rsidRPr="005F5B0E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Portfolio/Magazines</w:t>
            </w:r>
          </w:p>
        </w:tc>
        <w:tc>
          <w:tcPr>
            <w:tcW w:w="2196" w:type="dxa"/>
          </w:tcPr>
          <w:p w:rsidR="005F5B0E" w:rsidRPr="005F5B0E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5F5B0E" w:rsidRDefault="0081372F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1372F" w:rsidTr="0081372F"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81372F" w:rsidRPr="0081372F" w:rsidRDefault="0081372F" w:rsidP="0081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81372F" w:rsidTr="0081372F">
        <w:tc>
          <w:tcPr>
            <w:tcW w:w="2196" w:type="dxa"/>
            <w:vMerge w:val="restart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and routinely updated Electronic Architects web site.</w:t>
            </w:r>
          </w:p>
        </w:tc>
        <w:tc>
          <w:tcPr>
            <w:tcW w:w="2196" w:type="dxa"/>
          </w:tcPr>
          <w:p w:rsid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81372F" w:rsidTr="0081372F">
        <w:tc>
          <w:tcPr>
            <w:tcW w:w="2196" w:type="dxa"/>
            <w:vMerge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and presented continuing education to the American Institute of Architects and American Society of Interior Designers.</w:t>
            </w:r>
          </w:p>
        </w:tc>
        <w:tc>
          <w:tcPr>
            <w:tcW w:w="2196" w:type="dxa"/>
          </w:tcPr>
          <w:p w:rsid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2006-2009</w:t>
            </w:r>
          </w:p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81372F" w:rsidTr="0081372F">
        <w:tc>
          <w:tcPr>
            <w:tcW w:w="2196" w:type="dxa"/>
            <w:vMerge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Oversaw communications strategy for Marquis Artisan Crafted Theaters and Conservation &amp; Design International</w:t>
            </w:r>
          </w:p>
        </w:tc>
        <w:tc>
          <w:tcPr>
            <w:tcW w:w="2196" w:type="dxa"/>
          </w:tcPr>
          <w:p w:rsid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81372F" w:rsidTr="0081372F">
        <w:tc>
          <w:tcPr>
            <w:tcW w:w="2196" w:type="dxa"/>
            <w:vMerge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Managed the creative and publishing enterprise (art direction, production, purchasing,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fulfillment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for an international telecommunications association.</w:t>
            </w:r>
          </w:p>
        </w:tc>
        <w:tc>
          <w:tcPr>
            <w:tcW w:w="2196" w:type="dxa"/>
          </w:tcPr>
          <w:p w:rsid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1997-2004, and </w:t>
            </w:r>
          </w:p>
          <w:p w:rsid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81372F" w:rsidTr="0081372F">
        <w:tc>
          <w:tcPr>
            <w:tcW w:w="2196" w:type="dxa"/>
            <w:vMerge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1372F" w:rsidRPr="0081372F" w:rsidRDefault="0081372F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branding for numerous international high-technology events and expositions. Oversaw production of hundreds of printed pieces annually.</w:t>
            </w:r>
          </w:p>
        </w:tc>
        <w:tc>
          <w:tcPr>
            <w:tcW w:w="2196" w:type="dxa"/>
          </w:tcPr>
          <w:p w:rsidR="0081372F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E62D11" w:rsidRPr="0081372F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81372F" w:rsidRPr="0081372F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81372F" w:rsidRPr="0081372F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81372F" w:rsidRPr="0081372F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81372F" w:rsidRDefault="0081372F" w:rsidP="00B94D0F">
      <w:pPr>
        <w:rPr>
          <w:rFonts w:cs="Times New Roman"/>
          <w:b/>
          <w:sz w:val="44"/>
          <w:szCs w:val="44"/>
        </w:rPr>
      </w:pPr>
    </w:p>
    <w:p w:rsidR="00E62D11" w:rsidRDefault="00E62D11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62D11" w:rsidTr="00E62D11"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E62D11" w:rsidRPr="00E62D11" w:rsidRDefault="00E62D11" w:rsidP="00E6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E62D11" w:rsidTr="00E62D11">
        <w:tc>
          <w:tcPr>
            <w:tcW w:w="2196" w:type="dxa"/>
            <w:vMerge w:val="restart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Designed on-site signage and display for the National Communications Forum, DesignCon, Broadband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WorldForum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and other expositions internationally.</w:t>
            </w:r>
          </w:p>
        </w:tc>
        <w:tc>
          <w:tcPr>
            <w:tcW w:w="2196" w:type="dxa"/>
          </w:tcPr>
          <w:p w:rsid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E62D11" w:rsidTr="00E62D11">
        <w:tc>
          <w:tcPr>
            <w:tcW w:w="2196" w:type="dxa"/>
            <w:vMerge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Worked alongside senior telecomm executives in developing a public relations response to Ameritech’s 1988 central office fire.</w:t>
            </w:r>
          </w:p>
        </w:tc>
        <w:tc>
          <w:tcPr>
            <w:tcW w:w="2196" w:type="dxa"/>
          </w:tcPr>
          <w:p w:rsid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E62D11" w:rsidTr="00E62D11">
        <w:tc>
          <w:tcPr>
            <w:tcW w:w="2196" w:type="dxa"/>
            <w:vMerge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proposal templates and corporate process documents for Ketchum Global Public Relations</w:t>
            </w:r>
          </w:p>
        </w:tc>
        <w:tc>
          <w:tcPr>
            <w:tcW w:w="2196" w:type="dxa"/>
          </w:tcPr>
          <w:p w:rsid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Production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E62D11" w:rsidTr="00E62D11">
        <w:tc>
          <w:tcPr>
            <w:tcW w:w="2196" w:type="dxa"/>
            <w:vMerge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 creative direction, design, and production of Works magazine.</w:t>
            </w:r>
          </w:p>
        </w:tc>
        <w:tc>
          <w:tcPr>
            <w:tcW w:w="2196" w:type="dxa"/>
          </w:tcPr>
          <w:p w:rsid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Center for Faith and Work/</w:t>
            </w:r>
          </w:p>
          <w:p w:rsidR="009217BB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&amp; Production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E62D11" w:rsidTr="00E62D11">
        <w:tc>
          <w:tcPr>
            <w:tcW w:w="2196" w:type="dxa"/>
            <w:vMerge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and designed advertising and marketing material for Apple Computer.</w:t>
            </w:r>
          </w:p>
        </w:tc>
        <w:tc>
          <w:tcPr>
            <w:tcW w:w="2196" w:type="dxa"/>
          </w:tcPr>
          <w:p w:rsid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1987-1988</w:t>
            </w:r>
          </w:p>
          <w:p w:rsidR="009217BB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Ideas, Inc.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E62D11" w:rsidTr="00E62D11">
        <w:tc>
          <w:tcPr>
            <w:tcW w:w="2196" w:type="dxa"/>
            <w:vMerge/>
          </w:tcPr>
          <w:p w:rsidR="00E62D11" w:rsidRPr="00E62D11" w:rsidRDefault="00E62D11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street banners and neighborhood signage for a local chamber of commerce</w:t>
            </w:r>
          </w:p>
        </w:tc>
        <w:tc>
          <w:tcPr>
            <w:tcW w:w="2196" w:type="dxa"/>
          </w:tcPr>
          <w:p w:rsid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9217BB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Albany Park Chamber of Commerce/Design &amp; Production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E62D11" w:rsidRPr="00E62D11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E62D11" w:rsidRDefault="009217BB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217BB" w:rsidTr="009217BB"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9217BB" w:rsidRPr="009217BB" w:rsidRDefault="009217BB" w:rsidP="0092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9217BB" w:rsidTr="009217BB">
        <w:tc>
          <w:tcPr>
            <w:tcW w:w="2196" w:type="dxa"/>
            <w:vMerge w:val="restart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organizational charts for the national United Methodist Church using page layout software.</w:t>
            </w:r>
          </w:p>
        </w:tc>
        <w:tc>
          <w:tcPr>
            <w:tcW w:w="2196" w:type="dxa"/>
          </w:tcPr>
          <w:p w:rsid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Council on Finance and Administration, The United Methodist Church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217BB" w:rsidTr="009217BB">
        <w:tc>
          <w:tcPr>
            <w:tcW w:w="2196" w:type="dxa"/>
            <w:vMerge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branding and coordinated communication for design technology events.</w:t>
            </w:r>
          </w:p>
        </w:tc>
        <w:tc>
          <w:tcPr>
            <w:tcW w:w="2196" w:type="dxa"/>
          </w:tcPr>
          <w:p w:rsid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 Scene, Sound Design,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Cinematronix</w:t>
            </w:r>
            <w:proofErr w:type="spellEnd"/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On-the-job training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217BB" w:rsidTr="009217BB">
        <w:tc>
          <w:tcPr>
            <w:tcW w:w="2196" w:type="dxa"/>
            <w:vMerge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company marketing collateral to reflect simplified branding and key messages.</w:t>
            </w:r>
          </w:p>
        </w:tc>
        <w:tc>
          <w:tcPr>
            <w:tcW w:w="2196" w:type="dxa"/>
          </w:tcPr>
          <w:p w:rsid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Automated Lifestyles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On-the-job training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217BB" w:rsidTr="009217BB">
        <w:tc>
          <w:tcPr>
            <w:tcW w:w="2196" w:type="dxa"/>
            <w:vMerge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analytical design strategies, Clarity of effective presentations, interface design, animation, and scientific visualizations.</w:t>
            </w:r>
          </w:p>
        </w:tc>
        <w:tc>
          <w:tcPr>
            <w:tcW w:w="2196" w:type="dxa"/>
          </w:tcPr>
          <w:p w:rsid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9217BB" w:rsidRPr="009217BB" w:rsidRDefault="009217B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Explanations/</w:t>
            </w:r>
            <w:r w:rsidR="00B66694">
              <w:rPr>
                <w:rFonts w:ascii="Times New Roman" w:hAnsi="Times New Roman" w:cs="Times New Roman"/>
                <w:sz w:val="20"/>
                <w:szCs w:val="20"/>
              </w:rPr>
              <w:t xml:space="preserve">Presenting Date and Information, Edward </w:t>
            </w:r>
            <w:proofErr w:type="spellStart"/>
            <w:r w:rsidR="00B66694">
              <w:rPr>
                <w:rFonts w:ascii="Times New Roman" w:hAnsi="Times New Roman" w:cs="Times New Roman"/>
                <w:sz w:val="20"/>
                <w:szCs w:val="20"/>
              </w:rPr>
              <w:t>Tufte</w:t>
            </w:r>
            <w:proofErr w:type="spellEnd"/>
            <w:r w:rsidR="00B66694">
              <w:rPr>
                <w:rFonts w:ascii="Times New Roman" w:hAnsi="Times New Roman" w:cs="Times New Roman"/>
                <w:sz w:val="20"/>
                <w:szCs w:val="20"/>
              </w:rPr>
              <w:t>, Yale University</w:t>
            </w:r>
          </w:p>
        </w:tc>
        <w:tc>
          <w:tcPr>
            <w:tcW w:w="2196" w:type="dxa"/>
          </w:tcPr>
          <w:p w:rsidR="009217BB" w:rsidRPr="009217BB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2196" w:type="dxa"/>
          </w:tcPr>
          <w:p w:rsidR="009217BB" w:rsidRPr="009217BB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Summary</w:t>
            </w:r>
          </w:p>
        </w:tc>
        <w:tc>
          <w:tcPr>
            <w:tcW w:w="2196" w:type="dxa"/>
          </w:tcPr>
          <w:p w:rsidR="009217BB" w:rsidRPr="009217BB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9217BB" w:rsidRDefault="009217BB" w:rsidP="00B94D0F">
      <w:pPr>
        <w:rPr>
          <w:rFonts w:cs="Times New Roman"/>
          <w:b/>
          <w:sz w:val="44"/>
          <w:szCs w:val="44"/>
        </w:rPr>
      </w:pPr>
    </w:p>
    <w:p w:rsidR="00B66694" w:rsidRDefault="00B66694" w:rsidP="00B94D0F">
      <w:pPr>
        <w:rPr>
          <w:rFonts w:cs="Times New Roman"/>
          <w:b/>
          <w:sz w:val="44"/>
          <w:szCs w:val="44"/>
        </w:rPr>
      </w:pPr>
    </w:p>
    <w:p w:rsidR="00B66694" w:rsidRDefault="00B66694" w:rsidP="00B94D0F">
      <w:pPr>
        <w:rPr>
          <w:rFonts w:cs="Times New Roman"/>
          <w:b/>
          <w:sz w:val="44"/>
          <w:szCs w:val="44"/>
        </w:rPr>
      </w:pPr>
    </w:p>
    <w:p w:rsidR="00B66694" w:rsidRDefault="00B66694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UWW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66694" w:rsidTr="00B66694"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Objective</w:t>
            </w:r>
          </w:p>
        </w:tc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B66694" w:rsidRPr="00B66694" w:rsidRDefault="00B66694" w:rsidP="00B6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B66694" w:rsidTr="00B66694">
        <w:tc>
          <w:tcPr>
            <w:tcW w:w="2196" w:type="dxa"/>
            <w:vMerge w:val="restart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create banding for Emanate Public Relations and clients Hickory Farms, and Philips.</w:t>
            </w:r>
          </w:p>
        </w:tc>
        <w:tc>
          <w:tcPr>
            <w:tcW w:w="2196" w:type="dxa"/>
          </w:tcPr>
          <w:p w:rsid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Emanate Public Relations</w:t>
            </w:r>
          </w:p>
        </w:tc>
        <w:tc>
          <w:tcPr>
            <w:tcW w:w="2196" w:type="dxa"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assist in development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new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brand and web site for Accelerated Network Solutions.</w:t>
            </w:r>
          </w:p>
        </w:tc>
        <w:tc>
          <w:tcPr>
            <w:tcW w:w="2196" w:type="dxa"/>
          </w:tcPr>
          <w:p w:rsid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C27BEB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Accelerated Network Solutions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Portfolio/Web Site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design and produce communications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FreedomCare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 aging-in-place technology provider, including a new web site. </w:t>
            </w:r>
          </w:p>
        </w:tc>
        <w:tc>
          <w:tcPr>
            <w:tcW w:w="2196" w:type="dxa"/>
          </w:tcPr>
          <w:p w:rsid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C27BEB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FreedomCare</w:t>
            </w:r>
            <w:proofErr w:type="spellEnd"/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Portfolio/Web Site</w:t>
            </w:r>
          </w:p>
        </w:tc>
        <w:tc>
          <w:tcPr>
            <w:tcW w:w="2196" w:type="dxa"/>
          </w:tcPr>
          <w:p w:rsidR="00C27BEB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create new web site for my company, Compton Creative.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design a logo for the launch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OnTrack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Pro, a new project management software start-up.</w:t>
            </w:r>
          </w:p>
        </w:tc>
        <w:tc>
          <w:tcPr>
            <w:tcW w:w="2196" w:type="dxa"/>
          </w:tcPr>
          <w:p w:rsid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C27BEB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design a web site for a new residential real estate company, Dwelling Seekers.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66694" w:rsidTr="00B66694">
        <w:tc>
          <w:tcPr>
            <w:tcW w:w="2196" w:type="dxa"/>
            <w:vMerge/>
          </w:tcPr>
          <w:p w:rsidR="00B66694" w:rsidRPr="00B66694" w:rsidRDefault="00B6669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write, shoot, and edit a video production using single-camera production and non-linear editing.</w:t>
            </w:r>
          </w:p>
        </w:tc>
        <w:tc>
          <w:tcPr>
            <w:tcW w:w="2196" w:type="dxa"/>
          </w:tcPr>
          <w:p w:rsid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</w:t>
            </w:r>
          </w:p>
          <w:p w:rsidR="00C27BEB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Video Production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Transcript/CD</w:t>
            </w:r>
          </w:p>
        </w:tc>
        <w:tc>
          <w:tcPr>
            <w:tcW w:w="2196" w:type="dxa"/>
          </w:tcPr>
          <w:p w:rsidR="00B66694" w:rsidRPr="00B66694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</w:tbl>
    <w:p w:rsidR="00B66694" w:rsidRDefault="00C27BEB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UWW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27BEB" w:rsidTr="00C27BEB"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Objective</w:t>
            </w:r>
          </w:p>
        </w:tc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C27BEB" w:rsidRPr="00C27BEB" w:rsidRDefault="00EE59D4" w:rsidP="00C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C27BEB" w:rsidTr="00C27BEB">
        <w:tc>
          <w:tcPr>
            <w:tcW w:w="2196" w:type="dxa"/>
            <w:vMerge w:val="restart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complete new training in Adobe Creative Suite Dreamweaver and Flash software programs.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Lynda.com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C27BEB" w:rsidTr="00C27BEB">
        <w:tc>
          <w:tcPr>
            <w:tcW w:w="2196" w:type="dxa"/>
            <w:vMerge/>
          </w:tcPr>
          <w:p w:rsidR="00C27BEB" w:rsidRPr="00C27BEB" w:rsidRDefault="00C27BEB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expand my knowledge of film production by writing a feature-length screenplay.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Study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process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Finished work</w:t>
            </w:r>
          </w:p>
        </w:tc>
        <w:tc>
          <w:tcPr>
            <w:tcW w:w="2196" w:type="dxa"/>
          </w:tcPr>
          <w:p w:rsidR="00C27BEB" w:rsidRPr="00C27BEB" w:rsidRDefault="00EE59D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Advisors</w:t>
            </w:r>
          </w:p>
        </w:tc>
      </w:tr>
    </w:tbl>
    <w:p w:rsidR="00C27BEB" w:rsidRDefault="00C27BEB" w:rsidP="00B94D0F">
      <w:pPr>
        <w:rPr>
          <w:rFonts w:cs="Times New Roman"/>
          <w:b/>
          <w:sz w:val="44"/>
          <w:szCs w:val="44"/>
        </w:rPr>
      </w:pPr>
    </w:p>
    <w:p w:rsidR="00751600" w:rsidRDefault="00751600" w:rsidP="00B94D0F">
      <w:pPr>
        <w:rPr>
          <w:rFonts w:cs="Times New Roman"/>
          <w:b/>
          <w:sz w:val="44"/>
          <w:szCs w:val="44"/>
        </w:rPr>
      </w:pPr>
    </w:p>
    <w:p w:rsidR="00751600" w:rsidRDefault="00751600" w:rsidP="00B94D0F">
      <w:pPr>
        <w:rPr>
          <w:rFonts w:cs="Times New Roman"/>
          <w:b/>
          <w:sz w:val="44"/>
          <w:szCs w:val="44"/>
        </w:rPr>
      </w:pPr>
    </w:p>
    <w:p w:rsidR="00751600" w:rsidRDefault="00751600" w:rsidP="00B94D0F">
      <w:pPr>
        <w:rPr>
          <w:rFonts w:cs="Times New Roman"/>
          <w:b/>
          <w:sz w:val="44"/>
          <w:szCs w:val="44"/>
        </w:rPr>
      </w:pPr>
    </w:p>
    <w:p w:rsidR="00751600" w:rsidRDefault="00751600" w:rsidP="00B94D0F">
      <w:pPr>
        <w:rPr>
          <w:rFonts w:cs="Times New Roman"/>
          <w:b/>
          <w:sz w:val="44"/>
          <w:szCs w:val="44"/>
        </w:rPr>
      </w:pPr>
    </w:p>
    <w:p w:rsidR="00751600" w:rsidRDefault="00751600" w:rsidP="00B94D0F">
      <w:pPr>
        <w:rPr>
          <w:rFonts w:cs="Times New Roman"/>
          <w:b/>
          <w:sz w:val="44"/>
          <w:szCs w:val="44"/>
        </w:rPr>
      </w:pPr>
    </w:p>
    <w:p w:rsidR="00F95717" w:rsidRPr="00F95717" w:rsidRDefault="00F95717" w:rsidP="00B94D0F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51600" w:rsidTr="00751600"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Requirement</w:t>
            </w:r>
          </w:p>
        </w:tc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751600" w:rsidRPr="00751600" w:rsidRDefault="00751600" w:rsidP="0075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751600" w:rsidTr="00751600">
        <w:tc>
          <w:tcPr>
            <w:tcW w:w="2196" w:type="dxa"/>
            <w:vMerge w:val="restart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art and architecture from prehistoric times to ca. 1400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Explored art and architecture from 1400 times to ca. 1700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II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Analyzed art and architecture from the 18</w:t>
            </w:r>
            <w:r w:rsidRPr="00751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to the present.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III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and assessed principles and functions of theatre arts and the ole of theatre as a major fine art.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Theatre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Worked on production, video and stagecraft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“Somebody’s Daughters”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Video, audio, set design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Newspaper Review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751600" w:rsidTr="00751600">
        <w:tc>
          <w:tcPr>
            <w:tcW w:w="2196" w:type="dxa"/>
            <w:vMerge w:val="restart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Humanities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expressive, expository, and persuasive essays through project work.</w:t>
            </w:r>
          </w:p>
        </w:tc>
        <w:tc>
          <w:tcPr>
            <w:tcW w:w="2196" w:type="dxa"/>
          </w:tcPr>
          <w:p w:rsid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Rhetoric and Composition I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Explored multiple dimensions of diversity through intensive writing experiences.</w:t>
            </w:r>
          </w:p>
        </w:tc>
        <w:tc>
          <w:tcPr>
            <w:tcW w:w="2196" w:type="dxa"/>
          </w:tcPr>
          <w:p w:rsid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F95717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WIP Diversity in the Workplace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751600" w:rsidTr="00751600">
        <w:tc>
          <w:tcPr>
            <w:tcW w:w="2196" w:type="dxa"/>
            <w:vMerge/>
          </w:tcPr>
          <w:p w:rsidR="00751600" w:rsidRPr="00751600" w:rsidRDefault="00751600" w:rsidP="00B94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Garnered understanding of period furniture, decorative arts, architecture, and painting while marketing director of Conservation &amp; Design International.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2004-2006 Conservation &amp; Design International and Electronic Architects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751600" w:rsidRPr="00751600" w:rsidRDefault="00F9571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670D65" w:rsidTr="00273489"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Requirement</w:t>
            </w:r>
          </w:p>
        </w:tc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When and Where</w:t>
            </w:r>
          </w:p>
        </w:tc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Resources, Experiences and Activities</w:t>
            </w:r>
          </w:p>
        </w:tc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Documentation</w:t>
            </w:r>
          </w:p>
        </w:tc>
        <w:tc>
          <w:tcPr>
            <w:tcW w:w="2196" w:type="dxa"/>
          </w:tcPr>
          <w:p w:rsidR="00670D65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65" w:rsidRPr="00F95717" w:rsidRDefault="00670D65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Evaluation</w:t>
            </w:r>
          </w:p>
        </w:tc>
      </w:tr>
      <w:tr w:rsidR="00670D65" w:rsidTr="00273489">
        <w:tc>
          <w:tcPr>
            <w:tcW w:w="2196" w:type="dxa"/>
            <w:vMerge w:val="restart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BREADTH</w:t>
            </w:r>
          </w:p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Behavioral/Social Sciences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Examined and interpreted European historical developments since the French revolution that have molded the world as we know it today.</w:t>
            </w:r>
          </w:p>
        </w:tc>
        <w:tc>
          <w:tcPr>
            <w:tcW w:w="2196" w:type="dxa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Civilization Since 1815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</w:tc>
      </w:tr>
      <w:tr w:rsidR="00670D65" w:rsidTr="00273489">
        <w:tc>
          <w:tcPr>
            <w:tcW w:w="2196" w:type="dxa"/>
            <w:vMerge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basic psycho-physiological principles of human behavior, including heredity, maturation, emotions, environment, sensory processes, perception, and motivation.</w:t>
            </w:r>
          </w:p>
        </w:tc>
        <w:tc>
          <w:tcPr>
            <w:tcW w:w="2196" w:type="dxa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670D65" w:rsidTr="00273489">
        <w:tc>
          <w:tcPr>
            <w:tcW w:w="2196" w:type="dxa"/>
            <w:vMerge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Analyzed national political institutions and processes, current issues, and problems of American government.</w:t>
            </w:r>
          </w:p>
        </w:tc>
        <w:tc>
          <w:tcPr>
            <w:tcW w:w="2196" w:type="dxa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National Government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670D65" w:rsidTr="00273489">
        <w:tc>
          <w:tcPr>
            <w:tcW w:w="2196" w:type="dxa"/>
            <w:vMerge w:val="restart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Sciences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the physics of theaters including aspect ratio, screen-to-projector ratio, ambient lighting, throw distance, and image masking/enhancement.</w:t>
            </w:r>
          </w:p>
        </w:tc>
        <w:tc>
          <w:tcPr>
            <w:tcW w:w="2196" w:type="dxa"/>
          </w:tcPr>
          <w:p w:rsidR="00670D65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 Electronic Design and Installation Association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Theater Video and Imaging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Development</w:t>
            </w:r>
          </w:p>
        </w:tc>
        <w:tc>
          <w:tcPr>
            <w:tcW w:w="2196" w:type="dxa"/>
          </w:tcPr>
          <w:p w:rsidR="00670D65" w:rsidRPr="00F95717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670D65" w:rsidTr="00273489">
        <w:tc>
          <w:tcPr>
            <w:tcW w:w="2196" w:type="dxa"/>
            <w:vMerge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knowledge of how acoustics and psychoacoustics influence what we hear. Optimization, equalization, and room tuning/isolation were examined.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Custom electronic Design and Installation Association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Theater Audio and Acoustics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Development</w:t>
            </w:r>
          </w:p>
        </w:tc>
        <w:tc>
          <w:tcPr>
            <w:tcW w:w="2196" w:type="dxa"/>
          </w:tcPr>
          <w:p w:rsidR="00670D65" w:rsidRPr="009A10D0" w:rsidRDefault="00670D6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670D65" w:rsidRDefault="00273489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73489" w:rsidTr="00273489"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273489" w:rsidTr="00273489">
        <w:tc>
          <w:tcPr>
            <w:tcW w:w="2196" w:type="dxa"/>
            <w:vMerge w:val="restart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Interdisciplinary/ Professional Studies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Assessed environmental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 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global content within the framework of cultural and social development.</w:t>
            </w:r>
          </w:p>
        </w:tc>
        <w:tc>
          <w:tcPr>
            <w:tcW w:w="2196" w:type="dxa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1981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Minnesota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Environmental Development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Established and maintained computer networks for professional publishing and design applications.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1988 to present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[company’s] first comprehensive sales handbook while interim sales director. Managed team of four design consultants. Increased sales from 4.5 to 6 million during this year.</w:t>
            </w:r>
          </w:p>
        </w:tc>
        <w:tc>
          <w:tcPr>
            <w:tcW w:w="2196" w:type="dxa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2207-2008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Educated the design trade on Conservation &amp; Design membership, products, and services while Executive Director</w:t>
            </w:r>
          </w:p>
        </w:tc>
        <w:tc>
          <w:tcPr>
            <w:tcW w:w="2196" w:type="dxa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Conservation &amp; Design International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meetings and professional events including attendee segmentation, budgeting, promotion, and on-site operations.</w:t>
            </w:r>
          </w:p>
        </w:tc>
        <w:tc>
          <w:tcPr>
            <w:tcW w:w="2196" w:type="dxa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2006-2009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273489" w:rsidRDefault="00273489" w:rsidP="00B94D0F">
      <w:pPr>
        <w:rPr>
          <w:rFonts w:cs="Times New Roman"/>
          <w:b/>
          <w:sz w:val="44"/>
          <w:szCs w:val="44"/>
        </w:rPr>
      </w:pPr>
    </w:p>
    <w:p w:rsidR="00273489" w:rsidRDefault="00273489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73489" w:rsidTr="00273489"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273489" w:rsidRPr="00273489" w:rsidRDefault="00273489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273489" w:rsidTr="00273489">
        <w:tc>
          <w:tcPr>
            <w:tcW w:w="2196" w:type="dxa"/>
            <w:vMerge w:val="restart"/>
          </w:tcPr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Interdisciplinary/</w:t>
            </w:r>
          </w:p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Studies</w:t>
            </w:r>
          </w:p>
        </w:tc>
        <w:tc>
          <w:tcPr>
            <w:tcW w:w="2196" w:type="dxa"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Created strategic business partnerships with electronic manufacturers (Lutron,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and Crestron) to co-market products and services.</w:t>
            </w:r>
          </w:p>
        </w:tc>
        <w:tc>
          <w:tcPr>
            <w:tcW w:w="2196" w:type="dxa"/>
          </w:tcPr>
          <w:p w:rsid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  <w:p w:rsidR="000B0E1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0B0E1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code-of-conduct documentation and introduced an employee recognition program.</w:t>
            </w:r>
          </w:p>
        </w:tc>
        <w:tc>
          <w:tcPr>
            <w:tcW w:w="2196" w:type="dxa"/>
          </w:tcPr>
          <w:p w:rsid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0B0E1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Oversaw the creation of a new proposal system integrating product databases with sales templates.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Electronic Architects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73489" w:rsidTr="00273489">
        <w:tc>
          <w:tcPr>
            <w:tcW w:w="2196" w:type="dxa"/>
            <w:vMerge/>
          </w:tcPr>
          <w:p w:rsidR="00273489" w:rsidRPr="00273489" w:rsidRDefault="0027348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Coached Chicago Park District soccer and baseball teams.</w:t>
            </w:r>
          </w:p>
        </w:tc>
        <w:tc>
          <w:tcPr>
            <w:tcW w:w="2196" w:type="dxa"/>
          </w:tcPr>
          <w:p w:rsid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  <w:p w:rsidR="000B0E1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Chase Park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district youth leagues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2196" w:type="dxa"/>
          </w:tcPr>
          <w:p w:rsidR="00273489" w:rsidRPr="0027348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273489" w:rsidRDefault="0027348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UWW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119"/>
        <w:gridCol w:w="2114"/>
        <w:gridCol w:w="2121"/>
        <w:gridCol w:w="2132"/>
        <w:gridCol w:w="2107"/>
      </w:tblGrid>
      <w:tr w:rsidR="000B0E19" w:rsidTr="000B0E19"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Objective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0B0E19" w:rsidTr="000B0E19">
        <w:tc>
          <w:tcPr>
            <w:tcW w:w="2196" w:type="dxa"/>
          </w:tcPr>
          <w:p w:rsid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Sciences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study processes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materials in which chemistry contributes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our civilization.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196" w:type="dxa"/>
          </w:tcPr>
          <w:p w:rsid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CHEM-103</w:t>
            </w:r>
          </w:p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and Society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0B0E19" w:rsidTr="000B0E19">
        <w:tc>
          <w:tcPr>
            <w:tcW w:w="2196" w:type="dxa"/>
            <w:vMerge w:val="restart"/>
          </w:tcPr>
          <w:p w:rsid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BREADTH</w:t>
            </w:r>
          </w:p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Interdisciplinary/Professional Studies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acquire knowledge of trigonometric functions, identities, and equations.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196" w:type="dxa"/>
          </w:tcPr>
          <w:p w:rsid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MATH-175</w:t>
            </w:r>
          </w:p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Trigonometry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0B0E19" w:rsidTr="000B0E19">
        <w:tc>
          <w:tcPr>
            <w:tcW w:w="2196" w:type="dxa"/>
            <w:vMerge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learn about and develop a personal and professional social media marketing (SEM) presence.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Lynda.com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On-line and on the job training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0B0E19" w:rsidRDefault="000B0E19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Prior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B0E19" w:rsidTr="000B0E19"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Accomplishment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0B0E19" w:rsidRPr="000B0E19" w:rsidRDefault="000B0E19" w:rsidP="000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0B0E19" w:rsidTr="000B0E19">
        <w:tc>
          <w:tcPr>
            <w:tcW w:w="2196" w:type="dxa"/>
            <w:vMerge w:val="restart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COMMUNICATION</w:t>
            </w:r>
          </w:p>
        </w:tc>
        <w:tc>
          <w:tcPr>
            <w:tcW w:w="2196" w:type="dxa"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business communications skills necessary for problem, solving, listening, superior-subordinate communication, interviewing, briefing, persuasion, and proposals.</w:t>
            </w:r>
          </w:p>
        </w:tc>
        <w:tc>
          <w:tcPr>
            <w:tcW w:w="2196" w:type="dxa"/>
          </w:tcPr>
          <w:p w:rsid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2468F5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  <w:p w:rsidR="002468F5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8F5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2468F5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2468F5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B0E19" w:rsidTr="000B0E19">
        <w:tc>
          <w:tcPr>
            <w:tcW w:w="2196" w:type="dxa"/>
            <w:vMerge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Created best practices and templates for communication between multiple departments (editorial, marketing,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96" w:type="dxa"/>
          </w:tcPr>
          <w:p w:rsid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2468F5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2468F5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B0E19" w:rsidTr="000B0E19">
        <w:tc>
          <w:tcPr>
            <w:tcW w:w="2196" w:type="dxa"/>
            <w:vMerge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copy for i4design magazine’s Wired column, and all BEA advertising/marketing material.</w:t>
            </w:r>
          </w:p>
        </w:tc>
        <w:tc>
          <w:tcPr>
            <w:tcW w:w="2196" w:type="dxa"/>
          </w:tcPr>
          <w:p w:rsid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2468F5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B0E19" w:rsidTr="000B0E19">
        <w:tc>
          <w:tcPr>
            <w:tcW w:w="2196" w:type="dxa"/>
            <w:vMerge/>
          </w:tcPr>
          <w:p w:rsidR="000B0E19" w:rsidRPr="000B0E19" w:rsidRDefault="000B0E19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 on communications initiatives with a variety of clients.</w:t>
            </w:r>
          </w:p>
        </w:tc>
        <w:tc>
          <w:tcPr>
            <w:tcW w:w="2196" w:type="dxa"/>
          </w:tcPr>
          <w:p w:rsid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  <w:p w:rsidR="002468F5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196" w:type="dxa"/>
          </w:tcPr>
          <w:p w:rsidR="000B0E19" w:rsidRPr="000B0E19" w:rsidRDefault="002468F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0B0E19" w:rsidRDefault="000B0E19" w:rsidP="00B94D0F">
      <w:pPr>
        <w:rPr>
          <w:rFonts w:cs="Times New Roman"/>
          <w:b/>
          <w:sz w:val="44"/>
          <w:szCs w:val="44"/>
        </w:rPr>
      </w:pPr>
    </w:p>
    <w:p w:rsidR="00480A70" w:rsidRDefault="00480A70" w:rsidP="00B94D0F">
      <w:pPr>
        <w:rPr>
          <w:rFonts w:cs="Times New Roman"/>
          <w:b/>
          <w:sz w:val="44"/>
          <w:szCs w:val="44"/>
        </w:rPr>
      </w:pPr>
    </w:p>
    <w:p w:rsidR="00480A70" w:rsidRDefault="00480A70" w:rsidP="00B94D0F">
      <w:pPr>
        <w:rPr>
          <w:rFonts w:cs="Times New Roman"/>
          <w:b/>
          <w:sz w:val="44"/>
          <w:szCs w:val="44"/>
        </w:rPr>
      </w:pPr>
    </w:p>
    <w:p w:rsidR="00480A70" w:rsidRDefault="00480A70" w:rsidP="00B94D0F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>UWW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80A70" w:rsidTr="00480A70"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Requirement</w:t>
            </w:r>
          </w:p>
        </w:tc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Objectives</w:t>
            </w:r>
          </w:p>
        </w:tc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196" w:type="dxa"/>
          </w:tcPr>
          <w:p w:rsidR="00480A70" w:rsidRPr="00480A70" w:rsidRDefault="00480A70" w:rsidP="004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480A70" w:rsidTr="00480A70">
        <w:tc>
          <w:tcPr>
            <w:tcW w:w="2196" w:type="dxa"/>
            <w:vMerge w:val="restart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COMMUNICATION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home communication skills through verbal presentations.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of work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480A70" w:rsidTr="00480A70">
        <w:tc>
          <w:tcPr>
            <w:tcW w:w="2196" w:type="dxa"/>
            <w:vMerge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garner greater understanding of communication through dialogue processes.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Study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Concept of Dialogue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 Howe” by Dr. Roger Lee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Baumeister</w:t>
            </w:r>
            <w:proofErr w:type="spellEnd"/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96" w:type="dxa"/>
          </w:tcPr>
          <w:p w:rsidR="00480A70" w:rsidRPr="00480A70" w:rsidRDefault="00480A70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480A70" w:rsidRPr="00B94D0F" w:rsidRDefault="00480A70" w:rsidP="00B94D0F">
      <w:pPr>
        <w:rPr>
          <w:rFonts w:cs="Times New Roman"/>
          <w:b/>
          <w:sz w:val="44"/>
          <w:szCs w:val="44"/>
        </w:rPr>
      </w:pPr>
    </w:p>
    <w:sectPr w:rsidR="00480A70" w:rsidRPr="00B94D0F" w:rsidSect="00F957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CE" w:rsidRDefault="00D00CCE" w:rsidP="0050357A">
      <w:pPr>
        <w:spacing w:after="0" w:line="240" w:lineRule="auto"/>
      </w:pPr>
      <w:r>
        <w:separator/>
      </w:r>
    </w:p>
  </w:endnote>
  <w:endnote w:type="continuationSeparator" w:id="0">
    <w:p w:rsidR="00D00CCE" w:rsidRDefault="00D00CCE" w:rsidP="005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CE" w:rsidRDefault="00D00CCE" w:rsidP="0050357A">
      <w:pPr>
        <w:spacing w:after="0" w:line="240" w:lineRule="auto"/>
      </w:pPr>
      <w:r>
        <w:separator/>
      </w:r>
    </w:p>
  </w:footnote>
  <w:footnote w:type="continuationSeparator" w:id="0">
    <w:p w:rsidR="00D00CCE" w:rsidRDefault="00D00CCE" w:rsidP="0050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F"/>
    <w:rsid w:val="000B0E19"/>
    <w:rsid w:val="000E339B"/>
    <w:rsid w:val="000F1E72"/>
    <w:rsid w:val="002468F5"/>
    <w:rsid w:val="00273489"/>
    <w:rsid w:val="00480A70"/>
    <w:rsid w:val="0050357A"/>
    <w:rsid w:val="005051EB"/>
    <w:rsid w:val="005F5B0E"/>
    <w:rsid w:val="006472FF"/>
    <w:rsid w:val="00670D65"/>
    <w:rsid w:val="00751600"/>
    <w:rsid w:val="0081372F"/>
    <w:rsid w:val="009217BB"/>
    <w:rsid w:val="00983ABE"/>
    <w:rsid w:val="009A10D0"/>
    <w:rsid w:val="00B66694"/>
    <w:rsid w:val="00B7593A"/>
    <w:rsid w:val="00B94D0F"/>
    <w:rsid w:val="00C27BEB"/>
    <w:rsid w:val="00D00CCE"/>
    <w:rsid w:val="00DA0280"/>
    <w:rsid w:val="00E62D11"/>
    <w:rsid w:val="00EE59D4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7A"/>
  </w:style>
  <w:style w:type="paragraph" w:styleId="Footer">
    <w:name w:val="footer"/>
    <w:basedOn w:val="Normal"/>
    <w:link w:val="FooterChar"/>
    <w:uiPriority w:val="99"/>
    <w:semiHidden/>
    <w:unhideWhenUsed/>
    <w:rsid w:val="005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57A"/>
  </w:style>
  <w:style w:type="paragraph" w:styleId="BalloonText">
    <w:name w:val="Balloon Text"/>
    <w:basedOn w:val="Normal"/>
    <w:link w:val="BalloonTextChar"/>
    <w:uiPriority w:val="99"/>
    <w:semiHidden/>
    <w:unhideWhenUsed/>
    <w:rsid w:val="0050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2F0F-526C-432E-B0A0-6C82CD5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2584</Words>
  <Characters>14732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Fac</cp:lastModifiedBy>
  <cp:revision>2</cp:revision>
  <dcterms:created xsi:type="dcterms:W3CDTF">2016-10-25T17:44:00Z</dcterms:created>
  <dcterms:modified xsi:type="dcterms:W3CDTF">2016-10-25T17:44:00Z</dcterms:modified>
</cp:coreProperties>
</file>